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3D" w:rsidRDefault="0011253D" w:rsidP="005231F4">
      <w:pPr>
        <w:jc w:val="center"/>
        <w:rPr>
          <w:b/>
          <w:sz w:val="48"/>
          <w:szCs w:val="28"/>
        </w:rPr>
      </w:pPr>
      <w:r>
        <w:rPr>
          <w:b/>
          <w:noProof/>
          <w:sz w:val="4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-466725</wp:posOffset>
            </wp:positionV>
            <wp:extent cx="1419225" cy="904875"/>
            <wp:effectExtent l="19050" t="0" r="9525" b="0"/>
            <wp:wrapTight wrapText="bothSides">
              <wp:wrapPolygon edited="0">
                <wp:start x="-290" y="0"/>
                <wp:lineTo x="-290" y="21373"/>
                <wp:lineTo x="21745" y="21373"/>
                <wp:lineTo x="21745" y="0"/>
                <wp:lineTo x="-290" y="0"/>
              </wp:wrapPolygon>
            </wp:wrapTight>
            <wp:docPr id="2" name="Picture 1" descr="Tourism Awards 2015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ism Awards 2015-01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2AD" w:rsidRPr="00C072AD" w:rsidRDefault="00C072AD" w:rsidP="005231F4">
      <w:pPr>
        <w:jc w:val="center"/>
        <w:rPr>
          <w:b/>
          <w:sz w:val="48"/>
          <w:szCs w:val="28"/>
        </w:rPr>
      </w:pPr>
      <w:r w:rsidRPr="00C072AD">
        <w:rPr>
          <w:b/>
          <w:sz w:val="48"/>
          <w:szCs w:val="28"/>
        </w:rPr>
        <w:t>PRESS RELEASE</w:t>
      </w:r>
    </w:p>
    <w:p w:rsidR="009913D4" w:rsidRPr="00FD30ED" w:rsidRDefault="00B74788" w:rsidP="005231F4">
      <w:pPr>
        <w:jc w:val="center"/>
        <w:rPr>
          <w:b/>
          <w:sz w:val="28"/>
          <w:szCs w:val="28"/>
        </w:rPr>
      </w:pPr>
      <w:r w:rsidRPr="00FD30ED">
        <w:rPr>
          <w:b/>
          <w:sz w:val="28"/>
          <w:szCs w:val="28"/>
        </w:rPr>
        <w:t>Liverpool’s finest on show at annual City Region Tourism Awards</w:t>
      </w:r>
    </w:p>
    <w:p w:rsidR="00603679" w:rsidRPr="00FD30ED" w:rsidRDefault="00DB4999">
      <w:pPr>
        <w:rPr>
          <w:sz w:val="28"/>
          <w:szCs w:val="28"/>
        </w:rPr>
      </w:pPr>
      <w:r w:rsidRPr="00FD30ED">
        <w:rPr>
          <w:sz w:val="28"/>
          <w:szCs w:val="28"/>
        </w:rPr>
        <w:t xml:space="preserve">The best and brightest of </w:t>
      </w:r>
      <w:r w:rsidR="00603679" w:rsidRPr="00FD30ED">
        <w:rPr>
          <w:sz w:val="28"/>
          <w:szCs w:val="28"/>
        </w:rPr>
        <w:t>Liverpool’s tourism</w:t>
      </w:r>
      <w:r w:rsidRPr="00FD30ED">
        <w:rPr>
          <w:sz w:val="28"/>
          <w:szCs w:val="28"/>
        </w:rPr>
        <w:t xml:space="preserve"> industry</w:t>
      </w:r>
      <w:r w:rsidR="00603679" w:rsidRPr="00FD30ED">
        <w:rPr>
          <w:sz w:val="28"/>
          <w:szCs w:val="28"/>
        </w:rPr>
        <w:t xml:space="preserve"> were once again celebrated at the annual City Region Tourism Awards</w:t>
      </w:r>
      <w:r w:rsidR="00F517AC">
        <w:rPr>
          <w:sz w:val="28"/>
          <w:szCs w:val="28"/>
        </w:rPr>
        <w:t xml:space="preserve"> held at </w:t>
      </w:r>
      <w:r w:rsidR="005773B9" w:rsidRPr="00FD30ED">
        <w:rPr>
          <w:sz w:val="28"/>
          <w:szCs w:val="28"/>
        </w:rPr>
        <w:t>St George’s Hall</w:t>
      </w:r>
      <w:r w:rsidR="00F517AC">
        <w:rPr>
          <w:sz w:val="28"/>
          <w:szCs w:val="28"/>
        </w:rPr>
        <w:t>, last night. (Thurs)</w:t>
      </w:r>
    </w:p>
    <w:p w:rsidR="009A1511" w:rsidRPr="00FD30ED" w:rsidRDefault="009A1511">
      <w:pPr>
        <w:rPr>
          <w:sz w:val="28"/>
          <w:szCs w:val="28"/>
        </w:rPr>
      </w:pPr>
      <w:r w:rsidRPr="00FD30ED">
        <w:rPr>
          <w:sz w:val="28"/>
          <w:szCs w:val="28"/>
        </w:rPr>
        <w:t>The event rewarded Liverpool</w:t>
      </w:r>
      <w:r w:rsidR="0097707D" w:rsidRPr="00FD30ED">
        <w:rPr>
          <w:sz w:val="28"/>
          <w:szCs w:val="28"/>
        </w:rPr>
        <w:t xml:space="preserve"> City Region</w:t>
      </w:r>
      <w:r w:rsidRPr="00FD30ED">
        <w:rPr>
          <w:sz w:val="28"/>
          <w:szCs w:val="28"/>
        </w:rPr>
        <w:t>’s increasingly vibrant tourism offer with categories for both organi</w:t>
      </w:r>
      <w:r w:rsidR="00F517AC">
        <w:rPr>
          <w:sz w:val="28"/>
          <w:szCs w:val="28"/>
        </w:rPr>
        <w:t>s</w:t>
      </w:r>
      <w:r w:rsidRPr="00FD30ED">
        <w:rPr>
          <w:sz w:val="28"/>
          <w:szCs w:val="28"/>
        </w:rPr>
        <w:t>ations and individuals.</w:t>
      </w:r>
      <w:r w:rsidR="00F517AC">
        <w:rPr>
          <w:sz w:val="28"/>
          <w:szCs w:val="28"/>
        </w:rPr>
        <w:t xml:space="preserve"> In total, there were 19</w:t>
      </w:r>
      <w:r w:rsidR="00FD30ED" w:rsidRPr="00FD30ED">
        <w:rPr>
          <w:sz w:val="28"/>
          <w:szCs w:val="28"/>
        </w:rPr>
        <w:t xml:space="preserve"> </w:t>
      </w:r>
      <w:r w:rsidR="00C57B41" w:rsidRPr="00FD30ED">
        <w:rPr>
          <w:sz w:val="28"/>
          <w:szCs w:val="28"/>
        </w:rPr>
        <w:t>awards up for grabs.</w:t>
      </w:r>
    </w:p>
    <w:p w:rsidR="0004220D" w:rsidRPr="00FD30ED" w:rsidRDefault="00255A80">
      <w:pPr>
        <w:rPr>
          <w:sz w:val="28"/>
          <w:szCs w:val="28"/>
        </w:rPr>
      </w:pPr>
      <w:r w:rsidRPr="00FD30ED">
        <w:rPr>
          <w:sz w:val="28"/>
          <w:szCs w:val="28"/>
        </w:rPr>
        <w:t xml:space="preserve">Hilary Oxlade </w:t>
      </w:r>
      <w:r w:rsidR="00545DD8" w:rsidRPr="00FD30ED">
        <w:rPr>
          <w:sz w:val="28"/>
          <w:szCs w:val="28"/>
        </w:rPr>
        <w:t>was the</w:t>
      </w:r>
      <w:r w:rsidR="00603679" w:rsidRPr="00FD30ED">
        <w:rPr>
          <w:sz w:val="28"/>
          <w:szCs w:val="28"/>
        </w:rPr>
        <w:t xml:space="preserve"> stand</w:t>
      </w:r>
      <w:r w:rsidR="00786513" w:rsidRPr="00FD30ED">
        <w:rPr>
          <w:sz w:val="28"/>
          <w:szCs w:val="28"/>
        </w:rPr>
        <w:t>-</w:t>
      </w:r>
      <w:r w:rsidR="00603679" w:rsidRPr="00FD30ED">
        <w:rPr>
          <w:sz w:val="28"/>
          <w:szCs w:val="28"/>
        </w:rPr>
        <w:t xml:space="preserve">out winner </w:t>
      </w:r>
      <w:r w:rsidR="00786513" w:rsidRPr="00FD30ED">
        <w:rPr>
          <w:sz w:val="28"/>
          <w:szCs w:val="28"/>
        </w:rPr>
        <w:t xml:space="preserve">on the night, scooping </w:t>
      </w:r>
      <w:r w:rsidR="00C27FE9" w:rsidRPr="00FD30ED">
        <w:rPr>
          <w:sz w:val="28"/>
          <w:szCs w:val="28"/>
        </w:rPr>
        <w:t>the award</w:t>
      </w:r>
      <w:r w:rsidR="002A70F7" w:rsidRPr="00FD30ED">
        <w:rPr>
          <w:sz w:val="28"/>
          <w:szCs w:val="28"/>
        </w:rPr>
        <w:t xml:space="preserve"> for Outstanding Contribution to Tourism. </w:t>
      </w:r>
      <w:r w:rsidR="009A1511" w:rsidRPr="00FD30ED">
        <w:rPr>
          <w:sz w:val="28"/>
          <w:szCs w:val="28"/>
        </w:rPr>
        <w:t xml:space="preserve">Hilary has operated as a tour guide in Liverpool for </w:t>
      </w:r>
      <w:r w:rsidR="00A724C2" w:rsidRPr="00FD30ED">
        <w:rPr>
          <w:sz w:val="28"/>
          <w:szCs w:val="28"/>
        </w:rPr>
        <w:t xml:space="preserve">the past 35 years </w:t>
      </w:r>
      <w:r w:rsidR="00786513" w:rsidRPr="00FD30ED">
        <w:rPr>
          <w:sz w:val="28"/>
          <w:szCs w:val="28"/>
        </w:rPr>
        <w:t>and is a</w:t>
      </w:r>
      <w:r w:rsidR="009A1511" w:rsidRPr="00FD30ED">
        <w:rPr>
          <w:sz w:val="28"/>
          <w:szCs w:val="28"/>
        </w:rPr>
        <w:t xml:space="preserve"> </w:t>
      </w:r>
      <w:r w:rsidR="00786513" w:rsidRPr="00FD30ED">
        <w:rPr>
          <w:sz w:val="28"/>
          <w:szCs w:val="28"/>
        </w:rPr>
        <w:t xml:space="preserve">specialist </w:t>
      </w:r>
      <w:r w:rsidR="009A1511" w:rsidRPr="00FD30ED">
        <w:rPr>
          <w:sz w:val="28"/>
          <w:szCs w:val="28"/>
        </w:rPr>
        <w:t xml:space="preserve">in a wide range of </w:t>
      </w:r>
      <w:r w:rsidR="00786513" w:rsidRPr="00FD30ED">
        <w:rPr>
          <w:sz w:val="28"/>
          <w:szCs w:val="28"/>
        </w:rPr>
        <w:t xml:space="preserve">scouse </w:t>
      </w:r>
      <w:r w:rsidR="009A1511" w:rsidRPr="00FD30ED">
        <w:rPr>
          <w:sz w:val="28"/>
          <w:szCs w:val="28"/>
        </w:rPr>
        <w:t>subjects including The Beatles and Liverpool’s Cathedrals.</w:t>
      </w:r>
      <w:r w:rsidR="00A47047" w:rsidRPr="00FD30ED">
        <w:rPr>
          <w:i/>
          <w:sz w:val="28"/>
          <w:szCs w:val="28"/>
        </w:rPr>
        <w:t xml:space="preserve"> </w:t>
      </w:r>
      <w:r w:rsidR="002A70F7" w:rsidRPr="00FD30ED">
        <w:rPr>
          <w:sz w:val="28"/>
          <w:szCs w:val="28"/>
        </w:rPr>
        <w:t xml:space="preserve"> </w:t>
      </w:r>
      <w:r w:rsidR="00C57B41" w:rsidRPr="00FD30ED">
        <w:rPr>
          <w:sz w:val="28"/>
          <w:szCs w:val="28"/>
        </w:rPr>
        <w:t>T</w:t>
      </w:r>
      <w:r w:rsidR="00055FA0" w:rsidRPr="00FD30ED">
        <w:rPr>
          <w:sz w:val="28"/>
          <w:szCs w:val="28"/>
        </w:rPr>
        <w:t>he coveted People’s</w:t>
      </w:r>
      <w:r w:rsidR="00C57B41" w:rsidRPr="00FD30ED">
        <w:rPr>
          <w:sz w:val="28"/>
          <w:szCs w:val="28"/>
        </w:rPr>
        <w:t xml:space="preserve"> C</w:t>
      </w:r>
      <w:r w:rsidR="00055FA0" w:rsidRPr="00FD30ED">
        <w:rPr>
          <w:sz w:val="28"/>
          <w:szCs w:val="28"/>
        </w:rPr>
        <w:t xml:space="preserve">hoice award </w:t>
      </w:r>
      <w:r w:rsidR="005231F4" w:rsidRPr="00FD30ED">
        <w:rPr>
          <w:sz w:val="28"/>
          <w:szCs w:val="28"/>
        </w:rPr>
        <w:t xml:space="preserve">was won by </w:t>
      </w:r>
      <w:r w:rsidRPr="00FD30ED">
        <w:rPr>
          <w:sz w:val="28"/>
          <w:szCs w:val="28"/>
        </w:rPr>
        <w:t>the Cavern Club</w:t>
      </w:r>
      <w:r w:rsidR="005231F4" w:rsidRPr="00FD30ED">
        <w:rPr>
          <w:sz w:val="28"/>
          <w:szCs w:val="28"/>
        </w:rPr>
        <w:t xml:space="preserve">. </w:t>
      </w:r>
    </w:p>
    <w:p w:rsidR="00545DD8" w:rsidRPr="00FD30ED" w:rsidRDefault="009A1511">
      <w:pPr>
        <w:rPr>
          <w:sz w:val="28"/>
          <w:szCs w:val="28"/>
        </w:rPr>
      </w:pPr>
      <w:r w:rsidRPr="00FD30ED">
        <w:rPr>
          <w:sz w:val="28"/>
          <w:szCs w:val="28"/>
        </w:rPr>
        <w:t>Guests were</w:t>
      </w:r>
      <w:r w:rsidR="00545DD8" w:rsidRPr="00FD30ED">
        <w:rPr>
          <w:sz w:val="28"/>
          <w:szCs w:val="28"/>
        </w:rPr>
        <w:t xml:space="preserve"> treated</w:t>
      </w:r>
      <w:r w:rsidR="00A724C2" w:rsidRPr="00FD30ED">
        <w:rPr>
          <w:sz w:val="28"/>
          <w:szCs w:val="28"/>
        </w:rPr>
        <w:t xml:space="preserve"> to</w:t>
      </w:r>
      <w:r w:rsidR="00545DD8" w:rsidRPr="00FD30ED">
        <w:rPr>
          <w:sz w:val="28"/>
          <w:szCs w:val="28"/>
        </w:rPr>
        <w:t xml:space="preserve"> a complimentary cocktail on arrival by the </w:t>
      </w:r>
      <w:r w:rsidR="00786513" w:rsidRPr="00FD30ED">
        <w:rPr>
          <w:sz w:val="28"/>
          <w:szCs w:val="28"/>
        </w:rPr>
        <w:t>fast-</w:t>
      </w:r>
      <w:r w:rsidR="00545DD8" w:rsidRPr="00FD30ED">
        <w:rPr>
          <w:sz w:val="28"/>
          <w:szCs w:val="28"/>
        </w:rPr>
        <w:t xml:space="preserve">growing independent </w:t>
      </w:r>
      <w:r w:rsidR="00C57B41" w:rsidRPr="00FD30ED">
        <w:rPr>
          <w:sz w:val="28"/>
          <w:szCs w:val="28"/>
        </w:rPr>
        <w:t xml:space="preserve">business, Liverpool Gin, and </w:t>
      </w:r>
      <w:r w:rsidR="00545DD8" w:rsidRPr="00FD30ED">
        <w:rPr>
          <w:sz w:val="28"/>
          <w:szCs w:val="28"/>
        </w:rPr>
        <w:t xml:space="preserve">a </w:t>
      </w:r>
      <w:r w:rsidR="007B453E" w:rsidRPr="00FD30ED">
        <w:rPr>
          <w:sz w:val="28"/>
          <w:szCs w:val="28"/>
        </w:rPr>
        <w:t xml:space="preserve">luxury </w:t>
      </w:r>
      <w:r w:rsidR="00255A80" w:rsidRPr="00FD30ED">
        <w:rPr>
          <w:sz w:val="28"/>
          <w:szCs w:val="28"/>
        </w:rPr>
        <w:t>three course meal courtesy of the Yacht Club</w:t>
      </w:r>
      <w:r w:rsidR="007B453E" w:rsidRPr="00FD30ED">
        <w:rPr>
          <w:sz w:val="28"/>
          <w:szCs w:val="28"/>
        </w:rPr>
        <w:t>.</w:t>
      </w:r>
      <w:r w:rsidR="00545DD8" w:rsidRPr="00FD30ED">
        <w:rPr>
          <w:sz w:val="28"/>
          <w:szCs w:val="28"/>
        </w:rPr>
        <w:t xml:space="preserve"> </w:t>
      </w:r>
      <w:r w:rsidR="007B453E" w:rsidRPr="00FD30ED">
        <w:rPr>
          <w:sz w:val="28"/>
          <w:szCs w:val="28"/>
        </w:rPr>
        <w:t>All</w:t>
      </w:r>
      <w:r w:rsidR="00786513" w:rsidRPr="00FD30ED">
        <w:rPr>
          <w:sz w:val="28"/>
          <w:szCs w:val="28"/>
        </w:rPr>
        <w:t>-</w:t>
      </w:r>
      <w:r w:rsidR="007B453E" w:rsidRPr="00FD30ED">
        <w:rPr>
          <w:sz w:val="28"/>
          <w:szCs w:val="28"/>
        </w:rPr>
        <w:t xml:space="preserve">female group, Siren String Quartet, ended the night in style by performing a number of </w:t>
      </w:r>
      <w:r w:rsidR="00FD30ED" w:rsidRPr="00FD30ED">
        <w:rPr>
          <w:sz w:val="28"/>
          <w:szCs w:val="28"/>
        </w:rPr>
        <w:t xml:space="preserve">up tempo </w:t>
      </w:r>
      <w:r w:rsidR="007B453E" w:rsidRPr="00FD30ED">
        <w:rPr>
          <w:sz w:val="28"/>
          <w:szCs w:val="28"/>
        </w:rPr>
        <w:t>modern classics.</w:t>
      </w:r>
    </w:p>
    <w:p w:rsidR="00B74788" w:rsidRPr="00FD30ED" w:rsidRDefault="00055FA0" w:rsidP="00B74788">
      <w:pPr>
        <w:pStyle w:val="PlainText"/>
        <w:rPr>
          <w:sz w:val="28"/>
          <w:szCs w:val="28"/>
        </w:rPr>
      </w:pPr>
      <w:r w:rsidRPr="00FD30ED">
        <w:rPr>
          <w:sz w:val="28"/>
          <w:szCs w:val="28"/>
        </w:rPr>
        <w:t>Speaking on the night, c</w:t>
      </w:r>
      <w:r w:rsidR="0004220D" w:rsidRPr="00FD30ED">
        <w:rPr>
          <w:sz w:val="28"/>
          <w:szCs w:val="28"/>
        </w:rPr>
        <w:t xml:space="preserve">hair of Liverpool City Region Visitor Economy Board, Sara Wilde McKeown, said: </w:t>
      </w:r>
      <w:r w:rsidR="00CA2393" w:rsidRPr="00FD30ED">
        <w:rPr>
          <w:sz w:val="28"/>
          <w:szCs w:val="28"/>
        </w:rPr>
        <w:t>“</w:t>
      </w:r>
      <w:r w:rsidR="00B74788" w:rsidRPr="00FD30ED">
        <w:rPr>
          <w:sz w:val="28"/>
          <w:szCs w:val="28"/>
        </w:rPr>
        <w:t xml:space="preserve">We have had an amazing response to this year’s awards with </w:t>
      </w:r>
      <w:r w:rsidR="00FD30ED" w:rsidRPr="00FD30ED">
        <w:rPr>
          <w:sz w:val="28"/>
          <w:szCs w:val="28"/>
        </w:rPr>
        <w:t>triple</w:t>
      </w:r>
      <w:r w:rsidR="00A724C2" w:rsidRPr="00FD30ED">
        <w:rPr>
          <w:sz w:val="28"/>
          <w:szCs w:val="28"/>
        </w:rPr>
        <w:t xml:space="preserve"> </w:t>
      </w:r>
      <w:r w:rsidR="00B74788" w:rsidRPr="00FD30ED">
        <w:rPr>
          <w:sz w:val="28"/>
          <w:szCs w:val="28"/>
        </w:rPr>
        <w:t>the number of entries compared to last year and a sold</w:t>
      </w:r>
      <w:r w:rsidR="00786513" w:rsidRPr="00FD30ED">
        <w:rPr>
          <w:sz w:val="28"/>
          <w:szCs w:val="28"/>
        </w:rPr>
        <w:t>-</w:t>
      </w:r>
      <w:r w:rsidR="00B74788" w:rsidRPr="00FD30ED">
        <w:rPr>
          <w:sz w:val="28"/>
          <w:szCs w:val="28"/>
        </w:rPr>
        <w:t>out audience</w:t>
      </w:r>
      <w:r w:rsidR="00C57B41" w:rsidRPr="00FD30ED">
        <w:rPr>
          <w:sz w:val="28"/>
          <w:szCs w:val="28"/>
        </w:rPr>
        <w:t xml:space="preserve"> for tonight</w:t>
      </w:r>
      <w:r w:rsidR="00B74788" w:rsidRPr="00FD30ED">
        <w:rPr>
          <w:sz w:val="28"/>
          <w:szCs w:val="28"/>
        </w:rPr>
        <w:t xml:space="preserve">. </w:t>
      </w:r>
      <w:r w:rsidR="00786513" w:rsidRPr="00FD30ED">
        <w:rPr>
          <w:sz w:val="28"/>
          <w:szCs w:val="28"/>
        </w:rPr>
        <w:t>These awards</w:t>
      </w:r>
      <w:r w:rsidR="00B74788" w:rsidRPr="00FD30ED">
        <w:rPr>
          <w:sz w:val="28"/>
          <w:szCs w:val="28"/>
        </w:rPr>
        <w:t xml:space="preserve"> really underline the quality of our visitor economy businesses </w:t>
      </w:r>
      <w:r w:rsidR="00786513" w:rsidRPr="00FD30ED">
        <w:rPr>
          <w:sz w:val="28"/>
          <w:szCs w:val="28"/>
        </w:rPr>
        <w:t xml:space="preserve">and the </w:t>
      </w:r>
      <w:r w:rsidR="00B74788" w:rsidRPr="00FD30ED">
        <w:rPr>
          <w:sz w:val="28"/>
          <w:szCs w:val="28"/>
        </w:rPr>
        <w:t>passion felt right across the region for our magnificent destination.</w:t>
      </w:r>
    </w:p>
    <w:p w:rsidR="00B74788" w:rsidRPr="00FD30ED" w:rsidRDefault="00B74788" w:rsidP="00B74788">
      <w:pPr>
        <w:pStyle w:val="PlainText"/>
        <w:rPr>
          <w:sz w:val="28"/>
          <w:szCs w:val="28"/>
        </w:rPr>
      </w:pPr>
    </w:p>
    <w:p w:rsidR="00B74788" w:rsidRPr="00FD30ED" w:rsidRDefault="00B74788" w:rsidP="00B74788">
      <w:pPr>
        <w:pStyle w:val="PlainText"/>
        <w:rPr>
          <w:sz w:val="28"/>
          <w:szCs w:val="28"/>
        </w:rPr>
      </w:pPr>
      <w:r w:rsidRPr="00FD30ED">
        <w:rPr>
          <w:sz w:val="28"/>
          <w:szCs w:val="28"/>
        </w:rPr>
        <w:t>“The strong cache of award entries this year reflects the variety and vibrancy of the visitor economy</w:t>
      </w:r>
      <w:r w:rsidR="00786513" w:rsidRPr="00FD30ED">
        <w:rPr>
          <w:sz w:val="28"/>
          <w:szCs w:val="28"/>
        </w:rPr>
        <w:t xml:space="preserve">, which </w:t>
      </w:r>
      <w:r w:rsidRPr="00FD30ED">
        <w:rPr>
          <w:sz w:val="28"/>
          <w:szCs w:val="28"/>
        </w:rPr>
        <w:t>continues to set the bar for economic growth, for innovation and for national accolades</w:t>
      </w:r>
      <w:r w:rsidR="00786513" w:rsidRPr="00FD30ED">
        <w:rPr>
          <w:sz w:val="28"/>
          <w:szCs w:val="28"/>
        </w:rPr>
        <w:t xml:space="preserve"> across the region</w:t>
      </w:r>
      <w:r w:rsidRPr="00FD30ED">
        <w:rPr>
          <w:sz w:val="28"/>
          <w:szCs w:val="28"/>
        </w:rPr>
        <w:t>.”</w:t>
      </w:r>
    </w:p>
    <w:p w:rsidR="00B74788" w:rsidRPr="00FD30ED" w:rsidRDefault="00B74788" w:rsidP="00B74788">
      <w:pPr>
        <w:pStyle w:val="PlainText"/>
        <w:rPr>
          <w:sz w:val="28"/>
          <w:szCs w:val="28"/>
        </w:rPr>
      </w:pPr>
    </w:p>
    <w:p w:rsidR="00B74788" w:rsidRPr="00FD30ED" w:rsidRDefault="00B74788" w:rsidP="00B74788">
      <w:pPr>
        <w:rPr>
          <w:sz w:val="28"/>
          <w:szCs w:val="28"/>
        </w:rPr>
      </w:pPr>
      <w:r w:rsidRPr="00FD30ED">
        <w:rPr>
          <w:sz w:val="28"/>
          <w:szCs w:val="28"/>
        </w:rPr>
        <w:t xml:space="preserve">Sara added: “There remains significant opportunity to grow our visitor economy, to create even more valuable jobs and careers and to ensure that we have a sustainable future as a world class destination of choice for leisure and business travellers. </w:t>
      </w:r>
    </w:p>
    <w:p w:rsidR="00CA2393" w:rsidRPr="00FD30ED" w:rsidRDefault="00B74788" w:rsidP="00A47047">
      <w:pPr>
        <w:rPr>
          <w:sz w:val="28"/>
          <w:szCs w:val="28"/>
        </w:rPr>
      </w:pPr>
      <w:r w:rsidRPr="00FD30ED">
        <w:rPr>
          <w:sz w:val="28"/>
          <w:szCs w:val="28"/>
        </w:rPr>
        <w:lastRenderedPageBreak/>
        <w:t>“We want to see another 800,000 visitors per annum enjoy what you have to offer and we want to see another 23,000 people employed in the</w:t>
      </w:r>
      <w:r w:rsidR="00F517AC">
        <w:rPr>
          <w:sz w:val="28"/>
          <w:szCs w:val="28"/>
        </w:rPr>
        <w:t xml:space="preserve"> visitor economy in the next 10</w:t>
      </w:r>
      <w:r w:rsidRPr="00FD30ED">
        <w:rPr>
          <w:sz w:val="28"/>
          <w:szCs w:val="28"/>
        </w:rPr>
        <w:t xml:space="preserve"> years. That’s the scale of the opportunity from driving the city region further up the business and leisure visitor league table.” </w:t>
      </w:r>
    </w:p>
    <w:p w:rsidR="00055FA0" w:rsidRPr="00FD30ED" w:rsidRDefault="00055FA0" w:rsidP="00055FA0">
      <w:pPr>
        <w:rPr>
          <w:sz w:val="28"/>
          <w:szCs w:val="28"/>
        </w:rPr>
      </w:pPr>
      <w:r w:rsidRPr="00FD30ED">
        <w:rPr>
          <w:sz w:val="28"/>
          <w:szCs w:val="28"/>
        </w:rPr>
        <w:t>The event was hosted by comedian and actor Neil Fitzmaurice.</w:t>
      </w:r>
      <w:r w:rsidR="005773B9" w:rsidRPr="00FD30ED">
        <w:rPr>
          <w:sz w:val="28"/>
          <w:szCs w:val="28"/>
        </w:rPr>
        <w:t xml:space="preserve"> This year’</w:t>
      </w:r>
      <w:r w:rsidR="005022F0" w:rsidRPr="00FD30ED">
        <w:rPr>
          <w:sz w:val="28"/>
          <w:szCs w:val="28"/>
        </w:rPr>
        <w:t>s headline sponsor was WebTicketManager.</w:t>
      </w:r>
    </w:p>
    <w:p w:rsidR="007D2A64" w:rsidRDefault="007D2A64" w:rsidP="00055FA0">
      <w:pPr>
        <w:rPr>
          <w:sz w:val="28"/>
          <w:szCs w:val="28"/>
        </w:rPr>
      </w:pPr>
    </w:p>
    <w:p w:rsidR="00055FA0" w:rsidRPr="00FD30ED" w:rsidRDefault="00255A80" w:rsidP="00055FA0">
      <w:pPr>
        <w:rPr>
          <w:sz w:val="28"/>
          <w:szCs w:val="28"/>
        </w:rPr>
      </w:pPr>
      <w:r w:rsidRPr="00FD30ED">
        <w:rPr>
          <w:sz w:val="28"/>
          <w:szCs w:val="28"/>
        </w:rPr>
        <w:t>Winners on the evening were</w:t>
      </w:r>
      <w:r w:rsidR="004E4886" w:rsidRPr="00FD30ED">
        <w:rPr>
          <w:sz w:val="28"/>
          <w:szCs w:val="28"/>
        </w:rPr>
        <w:t>:</w:t>
      </w:r>
    </w:p>
    <w:p w:rsidR="00255A80" w:rsidRPr="007D2A64" w:rsidRDefault="00055FA0" w:rsidP="00255A80">
      <w:pPr>
        <w:spacing w:after="0" w:line="240" w:lineRule="auto"/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 xml:space="preserve">OUTSTANDING CUSTOMER SERVICE – SPONSORED BY LIVERPOOL BID COMPANY </w:t>
      </w:r>
      <w:r w:rsidRPr="00FD30ED">
        <w:rPr>
          <w:b/>
          <w:sz w:val="28"/>
          <w:szCs w:val="28"/>
        </w:rPr>
        <w:br/>
      </w:r>
      <w:r w:rsidR="00255A80" w:rsidRPr="007D2A64">
        <w:rPr>
          <w:color w:val="FF0000"/>
          <w:sz w:val="28"/>
          <w:szCs w:val="28"/>
        </w:rPr>
        <w:t>Kasia Psiuk, Bistro Qui? – Winner</w:t>
      </w:r>
    </w:p>
    <w:p w:rsidR="00055FA0" w:rsidRPr="00FD30ED" w:rsidRDefault="00255A80" w:rsidP="00255A80">
      <w:pPr>
        <w:spacing w:after="0" w:line="240" w:lineRule="auto"/>
        <w:rPr>
          <w:sz w:val="28"/>
          <w:szCs w:val="28"/>
        </w:rPr>
      </w:pPr>
      <w:r w:rsidRPr="00FD30ED">
        <w:rPr>
          <w:sz w:val="28"/>
          <w:szCs w:val="28"/>
        </w:rPr>
        <w:t>A</w:t>
      </w:r>
      <w:r w:rsidR="00055FA0" w:rsidRPr="00FD30ED">
        <w:rPr>
          <w:sz w:val="28"/>
          <w:szCs w:val="28"/>
        </w:rPr>
        <w:t xml:space="preserve">lison Crawford, Berry and Rye </w:t>
      </w:r>
      <w:r w:rsidR="00CB46DF" w:rsidRPr="00FD30ED">
        <w:rPr>
          <w:sz w:val="28"/>
          <w:szCs w:val="28"/>
        </w:rPr>
        <w:t>– Highly C</w:t>
      </w:r>
      <w:r w:rsidRPr="00FD30ED">
        <w:rPr>
          <w:sz w:val="28"/>
          <w:szCs w:val="28"/>
        </w:rPr>
        <w:t>ommended</w:t>
      </w:r>
    </w:p>
    <w:p w:rsidR="00255A80" w:rsidRPr="00FD30ED" w:rsidRDefault="00255A80" w:rsidP="00255A80">
      <w:pPr>
        <w:spacing w:after="0" w:line="240" w:lineRule="auto"/>
        <w:rPr>
          <w:sz w:val="28"/>
          <w:szCs w:val="28"/>
        </w:rPr>
      </w:pPr>
    </w:p>
    <w:p w:rsidR="00055FA0" w:rsidRPr="007D2A64" w:rsidRDefault="00055FA0" w:rsidP="00055FA0">
      <w:pPr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>TOURISM MARKETING CAMPAIGN OF THE Y</w:t>
      </w:r>
      <w:r w:rsidR="00255A80" w:rsidRPr="00FD30ED">
        <w:rPr>
          <w:b/>
          <w:sz w:val="28"/>
          <w:szCs w:val="28"/>
        </w:rPr>
        <w:t xml:space="preserve">EAR – SPONSORED BY INFLUENTIAL </w:t>
      </w:r>
      <w:r w:rsidR="00255A80" w:rsidRPr="00FD30ED">
        <w:rPr>
          <w:sz w:val="28"/>
          <w:szCs w:val="28"/>
        </w:rPr>
        <w:br/>
      </w:r>
      <w:r w:rsidR="00255A80" w:rsidRPr="007D2A64">
        <w:rPr>
          <w:color w:val="FF0000"/>
          <w:sz w:val="28"/>
          <w:szCs w:val="28"/>
        </w:rPr>
        <w:t xml:space="preserve">Liverpool Biennial </w:t>
      </w:r>
    </w:p>
    <w:p w:rsidR="00055FA0" w:rsidRPr="00FD30ED" w:rsidRDefault="00055FA0" w:rsidP="00055FA0">
      <w:pPr>
        <w:rPr>
          <w:sz w:val="28"/>
          <w:szCs w:val="28"/>
        </w:rPr>
      </w:pPr>
      <w:r w:rsidRPr="00FD30ED">
        <w:rPr>
          <w:b/>
          <w:sz w:val="28"/>
          <w:szCs w:val="28"/>
        </w:rPr>
        <w:t>SERVICED APARTMENT OF THE YEA</w:t>
      </w:r>
      <w:r w:rsidR="00255A80" w:rsidRPr="00FD30ED">
        <w:rPr>
          <w:b/>
          <w:sz w:val="28"/>
          <w:szCs w:val="28"/>
        </w:rPr>
        <w:t xml:space="preserve">R – SPONSORED BY CLEANALL </w:t>
      </w:r>
      <w:r w:rsidRPr="00FD30ED">
        <w:rPr>
          <w:sz w:val="28"/>
          <w:szCs w:val="28"/>
        </w:rPr>
        <w:br/>
      </w:r>
      <w:proofErr w:type="spellStart"/>
      <w:r w:rsidRPr="00FD30ED">
        <w:rPr>
          <w:sz w:val="28"/>
          <w:szCs w:val="28"/>
        </w:rPr>
        <w:t>Staybridge</w:t>
      </w:r>
      <w:proofErr w:type="spellEnd"/>
      <w:r w:rsidRPr="00FD30ED">
        <w:rPr>
          <w:sz w:val="28"/>
          <w:szCs w:val="28"/>
        </w:rPr>
        <w:t xml:space="preserve"> Suites </w:t>
      </w:r>
      <w:r w:rsidR="00A724C2" w:rsidRPr="00FD30ED">
        <w:rPr>
          <w:sz w:val="28"/>
          <w:szCs w:val="28"/>
        </w:rPr>
        <w:t>Liverpool</w:t>
      </w:r>
    </w:p>
    <w:p w:rsidR="00055FA0" w:rsidRPr="00FD30ED" w:rsidRDefault="00055FA0" w:rsidP="00055FA0">
      <w:pPr>
        <w:rPr>
          <w:sz w:val="28"/>
          <w:szCs w:val="28"/>
        </w:rPr>
      </w:pPr>
      <w:r w:rsidRPr="00FD30ED">
        <w:rPr>
          <w:b/>
          <w:sz w:val="28"/>
          <w:szCs w:val="28"/>
        </w:rPr>
        <w:t>TOURISM EVENT OF THE YEA</w:t>
      </w:r>
      <w:r w:rsidR="00255A80" w:rsidRPr="00FD30ED">
        <w:rPr>
          <w:b/>
          <w:sz w:val="28"/>
          <w:szCs w:val="28"/>
        </w:rPr>
        <w:t xml:space="preserve">R – SPONSORED BY LIVERPOOL ONE </w:t>
      </w:r>
      <w:r w:rsidRPr="00FD30ED">
        <w:rPr>
          <w:sz w:val="28"/>
          <w:szCs w:val="28"/>
        </w:rPr>
        <w:br/>
      </w:r>
      <w:r w:rsidRPr="007D2A64">
        <w:rPr>
          <w:color w:val="FF0000"/>
          <w:sz w:val="28"/>
          <w:szCs w:val="28"/>
        </w:rPr>
        <w:t xml:space="preserve">Giant Spectacular </w:t>
      </w:r>
      <w:r w:rsidR="00255A80" w:rsidRPr="007D2A64">
        <w:rPr>
          <w:color w:val="FF0000"/>
          <w:sz w:val="28"/>
          <w:szCs w:val="28"/>
        </w:rPr>
        <w:t xml:space="preserve">– Winner </w:t>
      </w:r>
      <w:r w:rsidRPr="007D2A64">
        <w:rPr>
          <w:color w:val="FF0000"/>
          <w:sz w:val="28"/>
          <w:szCs w:val="28"/>
        </w:rPr>
        <w:br/>
      </w:r>
      <w:r w:rsidRPr="00FD30ED">
        <w:rPr>
          <w:sz w:val="28"/>
          <w:szCs w:val="28"/>
        </w:rPr>
        <w:t xml:space="preserve">Southport Air Show </w:t>
      </w:r>
      <w:r w:rsidR="00CB46DF" w:rsidRPr="00FD30ED">
        <w:rPr>
          <w:sz w:val="28"/>
          <w:szCs w:val="28"/>
        </w:rPr>
        <w:t>– Highly C</w:t>
      </w:r>
      <w:r w:rsidR="00255A80" w:rsidRPr="00FD30ED">
        <w:rPr>
          <w:sz w:val="28"/>
          <w:szCs w:val="28"/>
        </w:rPr>
        <w:t>ommended</w:t>
      </w:r>
    </w:p>
    <w:p w:rsidR="007D2A64" w:rsidRPr="007D2A64" w:rsidRDefault="00055FA0" w:rsidP="00F517AC">
      <w:pPr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>TOURISM EXPERIENCE OF THE YEAR – SPONSORED BY L</w:t>
      </w:r>
      <w:r w:rsidR="00255A80" w:rsidRPr="00FD30ED">
        <w:rPr>
          <w:b/>
          <w:sz w:val="28"/>
          <w:szCs w:val="28"/>
        </w:rPr>
        <w:t xml:space="preserve">IVERPOOL HOTELIERS ASSOCIATION </w:t>
      </w:r>
      <w:r w:rsidR="004E4886" w:rsidRPr="00FD30ED">
        <w:rPr>
          <w:sz w:val="28"/>
          <w:szCs w:val="28"/>
        </w:rPr>
        <w:br/>
      </w:r>
      <w:r w:rsidR="004E4886" w:rsidRPr="007D2A64">
        <w:rPr>
          <w:color w:val="FF0000"/>
          <w:sz w:val="28"/>
          <w:szCs w:val="28"/>
        </w:rPr>
        <w:t xml:space="preserve">Shiverpool </w:t>
      </w:r>
    </w:p>
    <w:p w:rsidR="00055FA0" w:rsidRPr="007D2A64" w:rsidRDefault="00055FA0" w:rsidP="00F517AC">
      <w:pPr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>BAR OF THE YEAR – SP</w:t>
      </w:r>
      <w:r w:rsidR="00255A80" w:rsidRPr="00FD30ED">
        <w:rPr>
          <w:b/>
          <w:sz w:val="28"/>
          <w:szCs w:val="28"/>
        </w:rPr>
        <w:t xml:space="preserve">ONSORED BY MARKETING LIVERPOOL </w:t>
      </w:r>
      <w:r w:rsidRPr="00FD30ED">
        <w:rPr>
          <w:sz w:val="28"/>
          <w:szCs w:val="28"/>
        </w:rPr>
        <w:br/>
      </w:r>
      <w:proofErr w:type="gramStart"/>
      <w:r w:rsidRPr="007D2A64">
        <w:rPr>
          <w:color w:val="FF0000"/>
          <w:sz w:val="28"/>
          <w:szCs w:val="28"/>
        </w:rPr>
        <w:t>The</w:t>
      </w:r>
      <w:proofErr w:type="gramEnd"/>
      <w:r w:rsidRPr="007D2A64">
        <w:rPr>
          <w:color w:val="FF0000"/>
          <w:sz w:val="28"/>
          <w:szCs w:val="28"/>
        </w:rPr>
        <w:t xml:space="preserve"> Brink </w:t>
      </w:r>
      <w:r w:rsidR="00255A80" w:rsidRPr="007D2A64">
        <w:rPr>
          <w:color w:val="FF0000"/>
          <w:sz w:val="28"/>
          <w:szCs w:val="28"/>
        </w:rPr>
        <w:t xml:space="preserve">– Winner </w:t>
      </w:r>
    </w:p>
    <w:p w:rsidR="00255A80" w:rsidRPr="00FD30ED" w:rsidRDefault="00255A80" w:rsidP="00255A80">
      <w:pPr>
        <w:spacing w:after="0" w:line="240" w:lineRule="auto"/>
        <w:rPr>
          <w:sz w:val="28"/>
          <w:szCs w:val="28"/>
        </w:rPr>
      </w:pPr>
      <w:r w:rsidRPr="00FD30ED">
        <w:rPr>
          <w:sz w:val="28"/>
          <w:szCs w:val="28"/>
        </w:rPr>
        <w:t xml:space="preserve">The Smugglers Cove </w:t>
      </w:r>
      <w:r w:rsidR="00CB46DF" w:rsidRPr="00FD30ED">
        <w:rPr>
          <w:sz w:val="28"/>
          <w:szCs w:val="28"/>
        </w:rPr>
        <w:t>– Highly C</w:t>
      </w:r>
      <w:r w:rsidRPr="00FD30ED">
        <w:rPr>
          <w:sz w:val="28"/>
          <w:szCs w:val="28"/>
        </w:rPr>
        <w:t>ommended</w:t>
      </w:r>
    </w:p>
    <w:p w:rsidR="00255A80" w:rsidRPr="00FD30ED" w:rsidRDefault="00255A80" w:rsidP="00255A80">
      <w:pPr>
        <w:spacing w:after="0" w:line="240" w:lineRule="auto"/>
        <w:rPr>
          <w:sz w:val="28"/>
          <w:szCs w:val="28"/>
        </w:rPr>
      </w:pPr>
    </w:p>
    <w:p w:rsidR="00055FA0" w:rsidRPr="007D2A64" w:rsidRDefault="00055FA0" w:rsidP="00055FA0">
      <w:pPr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>TASTE LI</w:t>
      </w:r>
      <w:r w:rsidR="00255A80" w:rsidRPr="00FD30ED">
        <w:rPr>
          <w:b/>
          <w:sz w:val="28"/>
          <w:szCs w:val="28"/>
        </w:rPr>
        <w:t xml:space="preserve">VERPOOL – SPONSORED BY NATWEST </w:t>
      </w:r>
      <w:r w:rsidR="00255A80" w:rsidRPr="00FD30ED">
        <w:rPr>
          <w:sz w:val="28"/>
          <w:szCs w:val="28"/>
        </w:rPr>
        <w:br/>
      </w:r>
      <w:proofErr w:type="spellStart"/>
      <w:r w:rsidR="00255A80" w:rsidRPr="007D2A64">
        <w:rPr>
          <w:color w:val="FF0000"/>
          <w:sz w:val="28"/>
          <w:szCs w:val="28"/>
        </w:rPr>
        <w:t>Delifonseca</w:t>
      </w:r>
      <w:proofErr w:type="spellEnd"/>
      <w:r w:rsidR="00255A80" w:rsidRPr="007D2A64">
        <w:rPr>
          <w:color w:val="FF0000"/>
          <w:sz w:val="28"/>
          <w:szCs w:val="28"/>
        </w:rPr>
        <w:t xml:space="preserve"> </w:t>
      </w:r>
      <w:r w:rsidR="00A724C2" w:rsidRPr="007D2A64">
        <w:rPr>
          <w:color w:val="FF0000"/>
          <w:sz w:val="28"/>
          <w:szCs w:val="28"/>
        </w:rPr>
        <w:t>Dockside &amp; Fonseca’s</w:t>
      </w:r>
    </w:p>
    <w:p w:rsidR="00055FA0" w:rsidRPr="00FD30ED" w:rsidRDefault="00F517AC" w:rsidP="00055FA0">
      <w:pPr>
        <w:rPr>
          <w:sz w:val="28"/>
          <w:szCs w:val="28"/>
        </w:rPr>
      </w:pPr>
      <w:r>
        <w:rPr>
          <w:b/>
          <w:sz w:val="28"/>
          <w:szCs w:val="28"/>
        </w:rPr>
        <w:t>SMAL</w:t>
      </w:r>
      <w:r w:rsidR="00055FA0" w:rsidRPr="00FD30ED">
        <w:rPr>
          <w:b/>
          <w:sz w:val="28"/>
          <w:szCs w:val="28"/>
        </w:rPr>
        <w:t xml:space="preserve">L VISITOR ATTRACTION OF THE YEAR – SPONSORED </w:t>
      </w:r>
      <w:r w:rsidR="00255A80" w:rsidRPr="00FD30ED">
        <w:rPr>
          <w:b/>
          <w:sz w:val="28"/>
          <w:szCs w:val="28"/>
        </w:rPr>
        <w:t xml:space="preserve">BY WILD THANG </w:t>
      </w:r>
      <w:r w:rsidR="004E4886" w:rsidRPr="00FD30ED">
        <w:rPr>
          <w:sz w:val="28"/>
          <w:szCs w:val="28"/>
        </w:rPr>
        <w:br/>
      </w:r>
      <w:r w:rsidR="004E4886" w:rsidRPr="007D2A64">
        <w:rPr>
          <w:color w:val="FF0000"/>
          <w:sz w:val="28"/>
          <w:szCs w:val="28"/>
        </w:rPr>
        <w:t xml:space="preserve">Port Sunlight Museum </w:t>
      </w:r>
      <w:r w:rsidR="00255A80" w:rsidRPr="007D2A64">
        <w:rPr>
          <w:color w:val="FF0000"/>
          <w:sz w:val="28"/>
          <w:szCs w:val="28"/>
        </w:rPr>
        <w:t xml:space="preserve">– Winner </w:t>
      </w:r>
      <w:r w:rsidR="00055FA0" w:rsidRPr="007D2A64">
        <w:rPr>
          <w:color w:val="FF0000"/>
          <w:sz w:val="28"/>
          <w:szCs w:val="28"/>
        </w:rPr>
        <w:br/>
      </w:r>
      <w:r w:rsidR="00055FA0" w:rsidRPr="00FD30ED">
        <w:rPr>
          <w:sz w:val="28"/>
          <w:szCs w:val="28"/>
        </w:rPr>
        <w:t>Shore Cottage</w:t>
      </w:r>
      <w:r w:rsidR="004E4886" w:rsidRPr="00FD30ED">
        <w:rPr>
          <w:sz w:val="28"/>
          <w:szCs w:val="28"/>
        </w:rPr>
        <w:t xml:space="preserve"> Studio </w:t>
      </w:r>
      <w:r w:rsidR="00CB46DF" w:rsidRPr="00FD30ED">
        <w:rPr>
          <w:sz w:val="28"/>
          <w:szCs w:val="28"/>
        </w:rPr>
        <w:t>– Highly C</w:t>
      </w:r>
      <w:r w:rsidR="00255A80" w:rsidRPr="00FD30ED">
        <w:rPr>
          <w:sz w:val="28"/>
          <w:szCs w:val="28"/>
        </w:rPr>
        <w:t xml:space="preserve">ommended </w:t>
      </w:r>
    </w:p>
    <w:p w:rsidR="00055FA0" w:rsidRPr="007D2A64" w:rsidRDefault="00055FA0" w:rsidP="00055FA0">
      <w:pPr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lastRenderedPageBreak/>
        <w:t>LARGE VISITOR ATTACTION OF THE YEAR –</w:t>
      </w:r>
      <w:r w:rsidR="00255A80" w:rsidRPr="00FD30ED">
        <w:rPr>
          <w:b/>
          <w:sz w:val="28"/>
          <w:szCs w:val="28"/>
        </w:rPr>
        <w:t xml:space="preserve"> SPONSORED BY DAVY LIVER TAXIS </w:t>
      </w:r>
      <w:r w:rsidRPr="00FD30ED">
        <w:rPr>
          <w:sz w:val="28"/>
          <w:szCs w:val="28"/>
        </w:rPr>
        <w:br/>
      </w:r>
      <w:r w:rsidRPr="007D2A64">
        <w:rPr>
          <w:color w:val="FF0000"/>
          <w:sz w:val="28"/>
          <w:szCs w:val="28"/>
        </w:rPr>
        <w:t>Knowsl</w:t>
      </w:r>
      <w:r w:rsidR="00255A80" w:rsidRPr="007D2A64">
        <w:rPr>
          <w:color w:val="FF0000"/>
          <w:sz w:val="28"/>
          <w:szCs w:val="28"/>
        </w:rPr>
        <w:t xml:space="preserve">ey Safari </w:t>
      </w:r>
    </w:p>
    <w:p w:rsidR="00055FA0" w:rsidRPr="007D2A64" w:rsidRDefault="00055FA0" w:rsidP="00055FA0">
      <w:pPr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>EXCELLENCE IN BUSINESS TOURISM – SPONSORE</w:t>
      </w:r>
      <w:r w:rsidR="004E4886" w:rsidRPr="00FD30ED">
        <w:rPr>
          <w:b/>
          <w:sz w:val="28"/>
          <w:szCs w:val="28"/>
        </w:rPr>
        <w:t xml:space="preserve">D BY ACC LIVERPOOL </w:t>
      </w:r>
      <w:r w:rsidRPr="00FD30ED">
        <w:rPr>
          <w:sz w:val="28"/>
          <w:szCs w:val="28"/>
        </w:rPr>
        <w:br/>
      </w:r>
      <w:proofErr w:type="gramStart"/>
      <w:r w:rsidRPr="007D2A64">
        <w:rPr>
          <w:color w:val="FF0000"/>
          <w:sz w:val="28"/>
          <w:szCs w:val="28"/>
        </w:rPr>
        <w:t>The</w:t>
      </w:r>
      <w:proofErr w:type="gramEnd"/>
      <w:r w:rsidRPr="007D2A64">
        <w:rPr>
          <w:color w:val="FF0000"/>
          <w:sz w:val="28"/>
          <w:szCs w:val="28"/>
        </w:rPr>
        <w:t xml:space="preserve"> Foresight Centre, University</w:t>
      </w:r>
      <w:r w:rsidR="004E4886" w:rsidRPr="007D2A64">
        <w:rPr>
          <w:color w:val="FF0000"/>
          <w:sz w:val="28"/>
          <w:szCs w:val="28"/>
        </w:rPr>
        <w:t xml:space="preserve"> of Liverpool </w:t>
      </w:r>
    </w:p>
    <w:p w:rsidR="00055FA0" w:rsidRPr="007D2A64" w:rsidRDefault="00055FA0" w:rsidP="00055FA0">
      <w:pPr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>GUEST ACCOM</w:t>
      </w:r>
      <w:r w:rsidR="00A724C2" w:rsidRPr="00FD30ED">
        <w:rPr>
          <w:b/>
          <w:sz w:val="28"/>
          <w:szCs w:val="28"/>
        </w:rPr>
        <w:t>M</w:t>
      </w:r>
      <w:r w:rsidRPr="00FD30ED">
        <w:rPr>
          <w:b/>
          <w:sz w:val="28"/>
          <w:szCs w:val="28"/>
        </w:rPr>
        <w:t>ODATION OF THE YEAR – SPONSORED</w:t>
      </w:r>
      <w:r w:rsidR="004E4886" w:rsidRPr="00FD30ED">
        <w:rPr>
          <w:b/>
          <w:sz w:val="28"/>
          <w:szCs w:val="28"/>
        </w:rPr>
        <w:t xml:space="preserve"> BY TAMZYN ANGELA </w:t>
      </w:r>
      <w:r w:rsidRPr="00FD30ED">
        <w:rPr>
          <w:sz w:val="28"/>
          <w:szCs w:val="28"/>
        </w:rPr>
        <w:br/>
      </w:r>
      <w:r w:rsidRPr="007D2A64">
        <w:rPr>
          <w:color w:val="FF0000"/>
          <w:sz w:val="28"/>
          <w:szCs w:val="28"/>
        </w:rPr>
        <w:t>Me</w:t>
      </w:r>
      <w:r w:rsidR="00255A80" w:rsidRPr="007D2A64">
        <w:rPr>
          <w:color w:val="FF0000"/>
          <w:sz w:val="28"/>
          <w:szCs w:val="28"/>
        </w:rPr>
        <w:t xml:space="preserve">re Brook House </w:t>
      </w:r>
    </w:p>
    <w:p w:rsidR="00055FA0" w:rsidRPr="007D2A64" w:rsidRDefault="00055FA0" w:rsidP="00055FA0">
      <w:pPr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>TOURISM AMBASSADOR OF THE YEAR – SPONSORED B</w:t>
      </w:r>
      <w:r w:rsidR="004E4886" w:rsidRPr="00FD30ED">
        <w:rPr>
          <w:b/>
          <w:sz w:val="28"/>
          <w:szCs w:val="28"/>
        </w:rPr>
        <w:t>Y WEBTICKETMANAGER</w:t>
      </w:r>
      <w:r w:rsidRPr="00FD30ED">
        <w:rPr>
          <w:sz w:val="28"/>
          <w:szCs w:val="28"/>
        </w:rPr>
        <w:br/>
      </w:r>
      <w:r w:rsidRPr="007D2A64">
        <w:rPr>
          <w:color w:val="FF0000"/>
          <w:sz w:val="28"/>
          <w:szCs w:val="28"/>
        </w:rPr>
        <w:t xml:space="preserve">Kerrin </w:t>
      </w:r>
      <w:proofErr w:type="spellStart"/>
      <w:r w:rsidRPr="007D2A64">
        <w:rPr>
          <w:color w:val="FF0000"/>
          <w:sz w:val="28"/>
          <w:szCs w:val="28"/>
        </w:rPr>
        <w:t>MacPhi</w:t>
      </w:r>
      <w:r w:rsidR="004E4886" w:rsidRPr="007D2A64">
        <w:rPr>
          <w:color w:val="FF0000"/>
          <w:sz w:val="28"/>
          <w:szCs w:val="28"/>
        </w:rPr>
        <w:t>e</w:t>
      </w:r>
      <w:proofErr w:type="spellEnd"/>
      <w:r w:rsidR="004E4886" w:rsidRPr="007D2A64">
        <w:rPr>
          <w:color w:val="FF0000"/>
          <w:sz w:val="28"/>
          <w:szCs w:val="28"/>
        </w:rPr>
        <w:t xml:space="preserve">, ACC Liverpool </w:t>
      </w:r>
    </w:p>
    <w:p w:rsidR="00255A80" w:rsidRPr="007D2A64" w:rsidRDefault="00055FA0" w:rsidP="00255A80">
      <w:pPr>
        <w:spacing w:after="0"/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 xml:space="preserve">PERFORMANCE VENUE OF </w:t>
      </w:r>
      <w:r w:rsidR="004E4886" w:rsidRPr="00FD30ED">
        <w:rPr>
          <w:b/>
          <w:sz w:val="28"/>
          <w:szCs w:val="28"/>
        </w:rPr>
        <w:t>THE YEAR – SPONSORED BY MSP</w:t>
      </w:r>
      <w:r w:rsidRPr="00FD30ED">
        <w:rPr>
          <w:sz w:val="28"/>
          <w:szCs w:val="28"/>
        </w:rPr>
        <w:br/>
      </w:r>
      <w:r w:rsidRPr="007D2A64">
        <w:rPr>
          <w:color w:val="FF0000"/>
          <w:sz w:val="28"/>
          <w:szCs w:val="28"/>
        </w:rPr>
        <w:t>Liverpool Everym</w:t>
      </w:r>
      <w:r w:rsidR="004E4886" w:rsidRPr="007D2A64">
        <w:rPr>
          <w:color w:val="FF0000"/>
          <w:sz w:val="28"/>
          <w:szCs w:val="28"/>
        </w:rPr>
        <w:t xml:space="preserve">an and Playhouse </w:t>
      </w:r>
      <w:r w:rsidR="00255A80" w:rsidRPr="007D2A64">
        <w:rPr>
          <w:color w:val="FF0000"/>
          <w:sz w:val="28"/>
          <w:szCs w:val="28"/>
        </w:rPr>
        <w:t xml:space="preserve">– Winner </w:t>
      </w:r>
    </w:p>
    <w:p w:rsidR="00255A80" w:rsidRPr="00FD30ED" w:rsidRDefault="00255A80" w:rsidP="00255A80">
      <w:pPr>
        <w:spacing w:after="0"/>
        <w:rPr>
          <w:sz w:val="28"/>
          <w:szCs w:val="28"/>
        </w:rPr>
      </w:pPr>
      <w:r w:rsidRPr="00FD30ED">
        <w:rPr>
          <w:sz w:val="28"/>
          <w:szCs w:val="28"/>
        </w:rPr>
        <w:t xml:space="preserve">Knowsley Leisure and Culture Park </w:t>
      </w:r>
      <w:r w:rsidR="00CB46DF" w:rsidRPr="00FD30ED">
        <w:rPr>
          <w:sz w:val="28"/>
          <w:szCs w:val="28"/>
        </w:rPr>
        <w:t>– Highly C</w:t>
      </w:r>
      <w:r w:rsidRPr="00FD30ED">
        <w:rPr>
          <w:sz w:val="28"/>
          <w:szCs w:val="28"/>
        </w:rPr>
        <w:t>ommended</w:t>
      </w:r>
    </w:p>
    <w:p w:rsidR="00255A80" w:rsidRPr="00FD30ED" w:rsidRDefault="00255A80" w:rsidP="00255A80">
      <w:pPr>
        <w:spacing w:after="0"/>
        <w:rPr>
          <w:b/>
          <w:sz w:val="28"/>
          <w:szCs w:val="28"/>
        </w:rPr>
      </w:pPr>
    </w:p>
    <w:p w:rsidR="00055FA0" w:rsidRPr="007D2A64" w:rsidRDefault="00055FA0" w:rsidP="00055FA0">
      <w:pPr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>INDEPENDENT TOURISM BUSINESS OF THE YEAR – SPONSORED BY LIVERPOOL CITY REGION LOCAL ENTE</w:t>
      </w:r>
      <w:r w:rsidR="004E4886" w:rsidRPr="00FD30ED">
        <w:rPr>
          <w:b/>
          <w:sz w:val="28"/>
          <w:szCs w:val="28"/>
        </w:rPr>
        <w:t xml:space="preserve">RPRISE PARTNERSHIP </w:t>
      </w:r>
      <w:r w:rsidR="004E4886" w:rsidRPr="00FD30ED">
        <w:rPr>
          <w:sz w:val="28"/>
          <w:szCs w:val="28"/>
        </w:rPr>
        <w:br/>
      </w:r>
      <w:r w:rsidR="004E4886" w:rsidRPr="007D2A64">
        <w:rPr>
          <w:color w:val="FF0000"/>
          <w:sz w:val="28"/>
          <w:szCs w:val="28"/>
        </w:rPr>
        <w:t xml:space="preserve">Shiverpool </w:t>
      </w:r>
    </w:p>
    <w:p w:rsidR="00055FA0" w:rsidRPr="00FD30ED" w:rsidRDefault="00055FA0" w:rsidP="00055FA0">
      <w:pPr>
        <w:rPr>
          <w:sz w:val="28"/>
          <w:szCs w:val="28"/>
        </w:rPr>
      </w:pPr>
      <w:r w:rsidRPr="00FD30ED">
        <w:rPr>
          <w:b/>
          <w:sz w:val="28"/>
          <w:szCs w:val="28"/>
        </w:rPr>
        <w:t>BEST NEWCOMER TO THE VISITOR ECONOMY – SPONS</w:t>
      </w:r>
      <w:r w:rsidR="004E4886" w:rsidRPr="00FD30ED">
        <w:rPr>
          <w:b/>
          <w:sz w:val="28"/>
          <w:szCs w:val="28"/>
        </w:rPr>
        <w:t xml:space="preserve">ORED BY EVENTFUL </w:t>
      </w:r>
      <w:r w:rsidRPr="00FD30ED">
        <w:rPr>
          <w:sz w:val="28"/>
          <w:szCs w:val="28"/>
        </w:rPr>
        <w:br/>
      </w:r>
      <w:proofErr w:type="spellStart"/>
      <w:r w:rsidR="00F517AC" w:rsidRPr="007D2A64">
        <w:rPr>
          <w:color w:val="FF0000"/>
          <w:sz w:val="28"/>
          <w:szCs w:val="28"/>
        </w:rPr>
        <w:t>See</w:t>
      </w:r>
      <w:r w:rsidR="004E4886" w:rsidRPr="007D2A64">
        <w:rPr>
          <w:color w:val="FF0000"/>
          <w:sz w:val="28"/>
          <w:szCs w:val="28"/>
        </w:rPr>
        <w:t>cret</w:t>
      </w:r>
      <w:proofErr w:type="spellEnd"/>
      <w:r w:rsidR="004E4886" w:rsidRPr="007D2A64">
        <w:rPr>
          <w:color w:val="FF0000"/>
          <w:sz w:val="28"/>
          <w:szCs w:val="28"/>
        </w:rPr>
        <w:t xml:space="preserve"> Tours </w:t>
      </w:r>
      <w:r w:rsidR="00255A80" w:rsidRPr="007D2A64">
        <w:rPr>
          <w:color w:val="FF0000"/>
          <w:sz w:val="28"/>
          <w:szCs w:val="28"/>
        </w:rPr>
        <w:t xml:space="preserve">– Winner </w:t>
      </w:r>
      <w:r w:rsidRPr="007D2A64">
        <w:rPr>
          <w:color w:val="FF0000"/>
          <w:sz w:val="28"/>
          <w:szCs w:val="28"/>
        </w:rPr>
        <w:br/>
      </w:r>
      <w:r w:rsidRPr="00FD30ED">
        <w:rPr>
          <w:sz w:val="28"/>
          <w:szCs w:val="28"/>
        </w:rPr>
        <w:t>Titanic Hotel Stanley D</w:t>
      </w:r>
      <w:r w:rsidR="004E4886" w:rsidRPr="00FD30ED">
        <w:rPr>
          <w:sz w:val="28"/>
          <w:szCs w:val="28"/>
        </w:rPr>
        <w:t xml:space="preserve">ock Liverpool </w:t>
      </w:r>
      <w:r w:rsidR="00CB46DF" w:rsidRPr="00FD30ED">
        <w:rPr>
          <w:sz w:val="28"/>
          <w:szCs w:val="28"/>
        </w:rPr>
        <w:t>– Highly C</w:t>
      </w:r>
      <w:r w:rsidR="00255A80" w:rsidRPr="00FD30ED">
        <w:rPr>
          <w:sz w:val="28"/>
          <w:szCs w:val="28"/>
        </w:rPr>
        <w:t>ommended</w:t>
      </w:r>
    </w:p>
    <w:p w:rsidR="00055FA0" w:rsidRPr="007D2A64" w:rsidRDefault="00055FA0" w:rsidP="00055FA0">
      <w:pPr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 xml:space="preserve">TOURISM YOUNG PERSON OF THE YEAR – SPONSORED BY </w:t>
      </w:r>
      <w:r w:rsidR="004E4886" w:rsidRPr="00FD30ED">
        <w:rPr>
          <w:b/>
          <w:sz w:val="28"/>
          <w:szCs w:val="28"/>
        </w:rPr>
        <w:t>L20 HOTEL SCHOOL</w:t>
      </w:r>
      <w:r w:rsidRPr="00FD30ED">
        <w:rPr>
          <w:sz w:val="28"/>
          <w:szCs w:val="28"/>
        </w:rPr>
        <w:br/>
      </w:r>
      <w:r w:rsidRPr="007D2A64">
        <w:rPr>
          <w:color w:val="FF0000"/>
          <w:sz w:val="28"/>
          <w:szCs w:val="28"/>
        </w:rPr>
        <w:t xml:space="preserve">Daniel </w:t>
      </w:r>
      <w:proofErr w:type="spellStart"/>
      <w:r w:rsidRPr="007D2A64">
        <w:rPr>
          <w:color w:val="FF0000"/>
          <w:sz w:val="28"/>
          <w:szCs w:val="28"/>
        </w:rPr>
        <w:t>Heffy</w:t>
      </w:r>
      <w:proofErr w:type="spellEnd"/>
      <w:r w:rsidRPr="007D2A64">
        <w:rPr>
          <w:color w:val="FF0000"/>
          <w:sz w:val="28"/>
          <w:szCs w:val="28"/>
        </w:rPr>
        <w:t xml:space="preserve">, </w:t>
      </w:r>
      <w:proofErr w:type="gramStart"/>
      <w:r w:rsidRPr="007D2A64">
        <w:rPr>
          <w:color w:val="FF0000"/>
          <w:sz w:val="28"/>
          <w:szCs w:val="28"/>
        </w:rPr>
        <w:t>The</w:t>
      </w:r>
      <w:proofErr w:type="gramEnd"/>
      <w:r w:rsidRPr="007D2A64">
        <w:rPr>
          <w:color w:val="FF0000"/>
          <w:sz w:val="28"/>
          <w:szCs w:val="28"/>
        </w:rPr>
        <w:t xml:space="preserve"> Art Sch</w:t>
      </w:r>
      <w:r w:rsidR="004E4886" w:rsidRPr="007D2A64">
        <w:rPr>
          <w:color w:val="FF0000"/>
          <w:sz w:val="28"/>
          <w:szCs w:val="28"/>
        </w:rPr>
        <w:t xml:space="preserve">ool Restaurant </w:t>
      </w:r>
    </w:p>
    <w:p w:rsidR="00055FA0" w:rsidRPr="007D2A64" w:rsidRDefault="00055FA0" w:rsidP="00055FA0">
      <w:pPr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>PEOPLE’S CHOICE – SPONSORED BY LIVE</w:t>
      </w:r>
      <w:r w:rsidR="004E4886" w:rsidRPr="00FD30ED">
        <w:rPr>
          <w:b/>
          <w:sz w:val="28"/>
          <w:szCs w:val="28"/>
        </w:rPr>
        <w:t xml:space="preserve">RPOOL CITY COUNCIL </w:t>
      </w:r>
      <w:r w:rsidRPr="00FD30ED">
        <w:rPr>
          <w:sz w:val="28"/>
          <w:szCs w:val="28"/>
        </w:rPr>
        <w:br/>
      </w:r>
      <w:r w:rsidRPr="007D2A64">
        <w:rPr>
          <w:color w:val="FF0000"/>
          <w:sz w:val="28"/>
          <w:szCs w:val="28"/>
        </w:rPr>
        <w:t>The</w:t>
      </w:r>
      <w:r w:rsidR="004E4886" w:rsidRPr="007D2A64">
        <w:rPr>
          <w:color w:val="FF0000"/>
          <w:sz w:val="28"/>
          <w:szCs w:val="28"/>
        </w:rPr>
        <w:t xml:space="preserve"> Cavern Club </w:t>
      </w:r>
    </w:p>
    <w:p w:rsidR="00255A80" w:rsidRPr="007D2A64" w:rsidRDefault="00055FA0" w:rsidP="00255A80">
      <w:pPr>
        <w:spacing w:line="240" w:lineRule="auto"/>
        <w:rPr>
          <w:color w:val="FF0000"/>
          <w:sz w:val="28"/>
          <w:szCs w:val="28"/>
        </w:rPr>
      </w:pPr>
      <w:r w:rsidRPr="00FD30ED">
        <w:rPr>
          <w:b/>
          <w:sz w:val="28"/>
          <w:szCs w:val="28"/>
        </w:rPr>
        <w:t>HOTEL OF THE YEAR – SPONSORED BY LIVERPOOL JOHN LENN</w:t>
      </w:r>
      <w:r w:rsidR="004E4886" w:rsidRPr="00FD30ED">
        <w:rPr>
          <w:b/>
          <w:sz w:val="28"/>
          <w:szCs w:val="28"/>
        </w:rPr>
        <w:t>ON AIRPORT</w:t>
      </w:r>
      <w:r w:rsidRPr="00FD30ED">
        <w:rPr>
          <w:sz w:val="28"/>
          <w:szCs w:val="28"/>
        </w:rPr>
        <w:br/>
      </w:r>
      <w:r w:rsidRPr="007D2A64">
        <w:rPr>
          <w:color w:val="FF0000"/>
          <w:sz w:val="28"/>
          <w:szCs w:val="28"/>
        </w:rPr>
        <w:t>Hope</w:t>
      </w:r>
      <w:r w:rsidR="00255A80" w:rsidRPr="007D2A64">
        <w:rPr>
          <w:color w:val="FF0000"/>
          <w:sz w:val="28"/>
          <w:szCs w:val="28"/>
        </w:rPr>
        <w:t xml:space="preserve"> Street Hotel </w:t>
      </w:r>
    </w:p>
    <w:p w:rsidR="00255A80" w:rsidRPr="00FD30ED" w:rsidRDefault="00255A80" w:rsidP="00255A80">
      <w:pPr>
        <w:spacing w:after="0" w:line="240" w:lineRule="auto"/>
        <w:rPr>
          <w:b/>
          <w:sz w:val="28"/>
          <w:szCs w:val="28"/>
        </w:rPr>
      </w:pPr>
      <w:r w:rsidRPr="00FD30ED">
        <w:rPr>
          <w:b/>
          <w:sz w:val="28"/>
          <w:szCs w:val="28"/>
        </w:rPr>
        <w:t>OUTSTANDING CONTRIBUTION TO TOURISM</w:t>
      </w:r>
    </w:p>
    <w:p w:rsidR="00255A80" w:rsidRPr="007D2A64" w:rsidRDefault="00255A80" w:rsidP="00255A80">
      <w:pPr>
        <w:spacing w:after="0" w:line="240" w:lineRule="auto"/>
        <w:rPr>
          <w:b/>
          <w:color w:val="FF0000"/>
          <w:sz w:val="28"/>
          <w:szCs w:val="28"/>
        </w:rPr>
      </w:pPr>
      <w:r w:rsidRPr="007D2A64">
        <w:rPr>
          <w:color w:val="FF0000"/>
          <w:sz w:val="28"/>
          <w:szCs w:val="28"/>
        </w:rPr>
        <w:t>Hilary Oxlade</w:t>
      </w:r>
    </w:p>
    <w:p w:rsidR="00055FA0" w:rsidRPr="00FD30ED" w:rsidRDefault="00055FA0" w:rsidP="00055FA0">
      <w:pPr>
        <w:rPr>
          <w:sz w:val="28"/>
          <w:szCs w:val="28"/>
        </w:rPr>
      </w:pPr>
    </w:p>
    <w:p w:rsidR="005C660E" w:rsidRPr="00FD30ED" w:rsidRDefault="005C660E" w:rsidP="005C660E">
      <w:pPr>
        <w:spacing w:line="240" w:lineRule="auto"/>
        <w:jc w:val="center"/>
        <w:rPr>
          <w:rFonts w:ascii="Arial" w:hAnsi="Arial" w:cs="Arial"/>
          <w:b/>
        </w:rPr>
      </w:pPr>
      <w:r w:rsidRPr="00FD30ED">
        <w:rPr>
          <w:rFonts w:ascii="Arial" w:hAnsi="Arial" w:cs="Arial"/>
          <w:b/>
        </w:rPr>
        <w:t>-ENDS-</w:t>
      </w:r>
    </w:p>
    <w:p w:rsidR="005C660E" w:rsidRPr="00FD30ED" w:rsidRDefault="005C660E" w:rsidP="005C660E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:rsidR="00CA2393" w:rsidRPr="00FD30ED" w:rsidRDefault="005C660E">
      <w:r w:rsidRPr="00FD30ED">
        <w:rPr>
          <w:rStyle w:val="textrunscx146979812"/>
          <w:rFonts w:ascii="Arial" w:hAnsi="Arial" w:cs="Arial"/>
        </w:rPr>
        <w:t xml:space="preserve">For more information about this news release please contact Jane Woodhead or David McMonnies at Influential on 0151 239 5000 or email </w:t>
      </w:r>
      <w:hyperlink r:id="rId5" w:history="1">
        <w:r w:rsidRPr="00FD30ED">
          <w:rPr>
            <w:rStyle w:val="Hyperlink"/>
            <w:rFonts w:ascii="Arial" w:hAnsi="Arial" w:cs="Arial"/>
            <w:color w:val="auto"/>
          </w:rPr>
          <w:t>woodhead@thisisinfluential.com</w:t>
        </w:r>
      </w:hyperlink>
      <w:r w:rsidRPr="00FD30ED">
        <w:rPr>
          <w:rStyle w:val="textrunscx146979812"/>
          <w:rFonts w:ascii="Arial" w:hAnsi="Arial" w:cs="Arial"/>
        </w:rPr>
        <w:t xml:space="preserve"> </w:t>
      </w:r>
      <w:hyperlink r:id="rId6" w:history="1"/>
      <w:r w:rsidRPr="00FD30ED">
        <w:rPr>
          <w:rFonts w:ascii="Arial" w:hAnsi="Arial" w:cs="Arial"/>
        </w:rPr>
        <w:t xml:space="preserve">or </w:t>
      </w:r>
      <w:hyperlink r:id="rId7" w:history="1">
        <w:r w:rsidRPr="00FD30ED">
          <w:rPr>
            <w:rStyle w:val="Hyperlink"/>
            <w:rFonts w:ascii="Arial" w:hAnsi="Arial" w:cs="Arial"/>
            <w:color w:val="auto"/>
          </w:rPr>
          <w:t>mcmonnies@thisisinfluential.com</w:t>
        </w:r>
      </w:hyperlink>
      <w:bookmarkStart w:id="0" w:name="_GoBack"/>
      <w:bookmarkEnd w:id="0"/>
    </w:p>
    <w:sectPr w:rsidR="00CA2393" w:rsidRPr="00FD30ED" w:rsidSect="007D2A64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679"/>
    <w:rsid w:val="0004220D"/>
    <w:rsid w:val="00055FA0"/>
    <w:rsid w:val="0011253D"/>
    <w:rsid w:val="00255A80"/>
    <w:rsid w:val="002A70F7"/>
    <w:rsid w:val="003D79F3"/>
    <w:rsid w:val="004E4886"/>
    <w:rsid w:val="005022F0"/>
    <w:rsid w:val="005231F4"/>
    <w:rsid w:val="00545DD8"/>
    <w:rsid w:val="00576197"/>
    <w:rsid w:val="005773B9"/>
    <w:rsid w:val="005C660E"/>
    <w:rsid w:val="00603679"/>
    <w:rsid w:val="00786513"/>
    <w:rsid w:val="007B453E"/>
    <w:rsid w:val="007D2A64"/>
    <w:rsid w:val="007D34AC"/>
    <w:rsid w:val="00837292"/>
    <w:rsid w:val="0097707D"/>
    <w:rsid w:val="009913D4"/>
    <w:rsid w:val="009A1511"/>
    <w:rsid w:val="00A47047"/>
    <w:rsid w:val="00A724C2"/>
    <w:rsid w:val="00AB1365"/>
    <w:rsid w:val="00AF290D"/>
    <w:rsid w:val="00B74788"/>
    <w:rsid w:val="00BB2E70"/>
    <w:rsid w:val="00C072AD"/>
    <w:rsid w:val="00C27FE9"/>
    <w:rsid w:val="00C57B41"/>
    <w:rsid w:val="00CA2393"/>
    <w:rsid w:val="00CB46DF"/>
    <w:rsid w:val="00CF5C8D"/>
    <w:rsid w:val="00D864D7"/>
    <w:rsid w:val="00DB4999"/>
    <w:rsid w:val="00F517AC"/>
    <w:rsid w:val="00F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47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478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C660E"/>
    <w:rPr>
      <w:color w:val="0563C1" w:themeColor="hyperlink"/>
      <w:u w:val="single"/>
    </w:rPr>
  </w:style>
  <w:style w:type="character" w:customStyle="1" w:styleId="textrunscx146979812">
    <w:name w:val="textrunscx146979812"/>
    <w:basedOn w:val="DefaultParagraphFont"/>
    <w:rsid w:val="005C6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monnies@thisisinfluenti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bban@paversmith.co.uk" TargetMode="External"/><Relationship Id="rId5" Type="http://schemas.openxmlformats.org/officeDocument/2006/relationships/hyperlink" Target="mailto:woodhead@thisisinfluentia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Mersey Partnership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McMonnies</dc:creator>
  <cp:lastModifiedBy>Carolyn Houghton</cp:lastModifiedBy>
  <cp:revision>6</cp:revision>
  <cp:lastPrinted>2015-05-21T10:25:00Z</cp:lastPrinted>
  <dcterms:created xsi:type="dcterms:W3CDTF">2015-06-26T13:24:00Z</dcterms:created>
  <dcterms:modified xsi:type="dcterms:W3CDTF">2015-09-08T12:55:00Z</dcterms:modified>
</cp:coreProperties>
</file>